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14" w:type="dxa"/>
        <w:tblCellMar>
          <w:left w:w="0" w:type="dxa"/>
          <w:right w:w="0" w:type="dxa"/>
        </w:tblCellMar>
        <w:tblLook w:val="04A0"/>
      </w:tblPr>
      <w:tblGrid>
        <w:gridCol w:w="7407"/>
        <w:gridCol w:w="7"/>
      </w:tblGrid>
      <w:tr w:rsidR="005B15E2" w:rsidRPr="005B15E2" w:rsidTr="005B15E2">
        <w:trPr>
          <w:trHeight w:val="160"/>
        </w:trPr>
        <w:tc>
          <w:tcPr>
            <w:tcW w:w="0" w:type="auto"/>
            <w:vAlign w:val="center"/>
            <w:hideMark/>
          </w:tcPr>
          <w:tbl>
            <w:tblPr>
              <w:tblW w:w="65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30"/>
            </w:tblGrid>
            <w:tr w:rsidR="005B15E2" w:rsidRPr="005B15E2">
              <w:tc>
                <w:tcPr>
                  <w:tcW w:w="0" w:type="auto"/>
                  <w:noWrap/>
                  <w:vAlign w:val="center"/>
                  <w:hideMark/>
                </w:tcPr>
                <w:p w:rsidR="005B15E2" w:rsidRPr="005B15E2" w:rsidRDefault="005B15E2" w:rsidP="005B15E2">
                  <w:pPr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5" name=":lz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z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15E2" w:rsidRPr="005B15E2" w:rsidRDefault="005B15E2" w:rsidP="005B15E2">
            <w:pPr>
              <w:spacing w:line="160" w:lineRule="atLeas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5B15E2" w:rsidRPr="005B15E2" w:rsidRDefault="005B15E2" w:rsidP="005B15E2">
            <w:pPr>
              <w:rPr>
                <w:rFonts w:ascii="Arial" w:eastAsia="Times New Roman" w:hAnsi="Arial" w:cs="Arial"/>
                <w:b/>
                <w:bCs/>
                <w:color w:val="444444"/>
                <w:sz w:val="11"/>
                <w:szCs w:val="11"/>
                <w:lang w:eastAsia="fr-FR"/>
              </w:rPr>
            </w:pPr>
          </w:p>
        </w:tc>
      </w:tr>
    </w:tbl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Madame, Monsieur,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 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Suite à votre inscription à la journée AFTSH/</w:t>
      </w:r>
      <w:proofErr w:type="spellStart"/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Socomec</w:t>
      </w:r>
      <w:proofErr w:type="spellEnd"/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 xml:space="preserve"> de ce jeudi 23 octobre au centre hospitalier de Valenciennes, veuillez trouver ci-dessous quelques informations pratiques :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 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b/>
          <w:bCs/>
          <w:color w:val="002060"/>
          <w:sz w:val="20"/>
          <w:szCs w:val="20"/>
          <w:u w:val="single"/>
          <w:lang w:eastAsia="fr-FR"/>
        </w:rPr>
        <w:t>Adresse :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val="fr-BE" w:eastAsia="fr-FR"/>
        </w:rPr>
        <w:t>Hôpital de Valenciennes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 xml:space="preserve">Avenue </w:t>
      </w:r>
      <w:proofErr w:type="spellStart"/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Désandrouin</w:t>
      </w:r>
      <w:proofErr w:type="spellEnd"/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 xml:space="preserve"> – CS 50 479</w:t>
      </w:r>
      <w:r w:rsidRPr="005B15E2">
        <w:rPr>
          <w:rFonts w:ascii="Calibri" w:eastAsia="Times New Roman" w:hAnsi="Calibri" w:cs="Times New Roman"/>
          <w:color w:val="002060"/>
          <w:sz w:val="20"/>
          <w:lang w:eastAsia="fr-FR"/>
        </w:rPr>
        <w:t> </w:t>
      </w: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br/>
        <w:t>59322 Valenciennes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France</w:t>
      </w: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br/>
        <w:t>Tel 0033 327.14.33.33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 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Le plus simple est de garer votre véhicule dans le parking 1.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 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La journée se déroulera dans le</w:t>
      </w:r>
      <w:r w:rsidRPr="005B15E2">
        <w:rPr>
          <w:rFonts w:ascii="Calibri" w:eastAsia="Times New Roman" w:hAnsi="Calibri" w:cs="Times New Roman"/>
          <w:color w:val="002060"/>
          <w:sz w:val="20"/>
          <w:lang w:eastAsia="fr-FR"/>
        </w:rPr>
        <w:t> </w:t>
      </w:r>
      <w:r w:rsidRPr="005B15E2">
        <w:rPr>
          <w:rFonts w:ascii="Calibri" w:eastAsia="Times New Roman" w:hAnsi="Calibri" w:cs="Times New Roman"/>
          <w:b/>
          <w:bCs/>
          <w:color w:val="002060"/>
          <w:sz w:val="20"/>
          <w:szCs w:val="20"/>
          <w:lang w:eastAsia="fr-FR"/>
        </w:rPr>
        <w:t>bâtiment logistique</w:t>
      </w:r>
      <w:r w:rsidRPr="005B15E2">
        <w:rPr>
          <w:rFonts w:ascii="Calibri" w:eastAsia="Times New Roman" w:hAnsi="Calibri" w:cs="Times New Roman"/>
          <w:color w:val="002060"/>
          <w:sz w:val="20"/>
          <w:lang w:eastAsia="fr-FR"/>
        </w:rPr>
        <w:t> </w:t>
      </w: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du centre hospitalier. Itinéraire depuis le parking 1 =&gt; en pièce jointe.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sz w:val="20"/>
          <w:szCs w:val="20"/>
          <w:lang w:val="fr-BE" w:eastAsia="fr-FR"/>
        </w:rPr>
        <w:t> 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b/>
          <w:bCs/>
          <w:color w:val="002060"/>
          <w:sz w:val="20"/>
          <w:szCs w:val="20"/>
          <w:u w:val="single"/>
          <w:lang w:eastAsia="fr-FR"/>
        </w:rPr>
        <w:t>Programme</w:t>
      </w:r>
      <w:r w:rsidRPr="005B15E2">
        <w:rPr>
          <w:rFonts w:ascii="Calibri" w:eastAsia="Times New Roman" w:hAnsi="Calibri" w:cs="Times New Roman"/>
          <w:color w:val="002060"/>
          <w:sz w:val="20"/>
          <w:lang w:eastAsia="fr-FR"/>
        </w:rPr>
        <w:t> </w:t>
      </w:r>
      <w:r w:rsidRPr="005B15E2">
        <w:rPr>
          <w:rFonts w:ascii="Calibri" w:eastAsia="Times New Roman" w:hAnsi="Calibri" w:cs="Times New Roman"/>
          <w:color w:val="002060"/>
          <w:sz w:val="20"/>
          <w:szCs w:val="20"/>
          <w:lang w:eastAsia="fr-FR"/>
        </w:rPr>
        <w:t>(Attention, nous débutons 5 minutes plus tôt qu’annoncé précédemment):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08h45 accueil des participants dans le bâtiment logistique (itinéraire en pièce jointe)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09h15 mot du président de l’AFTSH, Mr Jean-Luc Régal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09h20 Présentation générale du Groupe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Socomec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 et des 4 domaines d’application (Mr Vincent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Bellefontaine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, directeur filiale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Socomec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Belux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)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09h40 Aperçu de l’architecture électrique de l’hôpital de Valenciennes (Mr Bernard WASELYNCK, Directeur technique de l’hôpital de Valenciennes)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10h05 Nouvelle gamme de mesure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Digiware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, ISO 50001 (Mr Olivier Goujon, Business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Developer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 EE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Socomec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)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10h45 Questions, suivi de la pause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11h15 Impact de la nouvelle norme HD 60364-7-710 sur le marché hospitalier belge (Mr Hervé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Magoni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, Expert bâtiments critiques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Socomec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)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12h00 Techniques de stockage d’énergie alternatives : volant d’inertie, condensateurs Li-Ion (Mr Nicolas De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Stoop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,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Specification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Engineer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Socomec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 xml:space="preserve">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Belux</w:t>
      </w:r>
      <w:proofErr w:type="spellEnd"/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)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nl-NL" w:eastAsia="fr-FR"/>
        </w:rPr>
        <w:t xml:space="preserve">12h15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nl-NL" w:eastAsia="fr-FR"/>
        </w:rPr>
        <w:t>Déjeuner</w:t>
      </w:r>
      <w:proofErr w:type="spellEnd"/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13h00 visite guidée de l’hôpital</w:t>
      </w:r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nl-NL" w:eastAsia="fr-FR"/>
        </w:rPr>
        <w:t xml:space="preserve">14h30 </w:t>
      </w:r>
      <w:proofErr w:type="spellStart"/>
      <w:r w:rsidRPr="005B15E2">
        <w:rPr>
          <w:rFonts w:ascii="Calibri" w:eastAsia="Times New Roman" w:hAnsi="Calibri" w:cs="Arial"/>
          <w:color w:val="002060"/>
          <w:sz w:val="20"/>
          <w:szCs w:val="20"/>
          <w:lang w:val="nl-NL" w:eastAsia="fr-FR"/>
        </w:rPr>
        <w:t>clôture</w:t>
      </w:r>
      <w:proofErr w:type="spellEnd"/>
    </w:p>
    <w:p w:rsidR="005B15E2" w:rsidRPr="005B15E2" w:rsidRDefault="005B15E2" w:rsidP="005B15E2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2060"/>
          <w:lang w:val="en-US" w:eastAsia="fr-FR"/>
        </w:rPr>
      </w:pPr>
      <w:r w:rsidRPr="005B15E2">
        <w:rPr>
          <w:rFonts w:ascii="Calibri" w:eastAsia="Times New Roman" w:hAnsi="Calibri" w:cs="Arial"/>
          <w:color w:val="002060"/>
          <w:sz w:val="20"/>
          <w:szCs w:val="20"/>
          <w:lang w:val="fr-BE" w:eastAsia="fr-FR"/>
        </w:rPr>
        <w:t>15h00 Fin de l’évènement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lang w:val="fr-BE" w:eastAsia="fr-FR"/>
        </w:rPr>
        <w:t> 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lang w:val="fr-BE" w:eastAsia="fr-FR"/>
        </w:rPr>
        <w:t>N’hésitez pas à m’appeler pour plus d’informations.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lang w:val="fr-BE" w:eastAsia="fr-FR"/>
        </w:rPr>
        <w:t> 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Calibri" w:eastAsia="Times New Roman" w:hAnsi="Calibri" w:cs="Times New Roman"/>
          <w:color w:val="002060"/>
          <w:lang w:val="fr-BE" w:eastAsia="fr-FR"/>
        </w:rPr>
        <w:t>Bien à vous,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Arial" w:eastAsia="Times New Roman" w:hAnsi="Arial" w:cs="Arial"/>
          <w:b/>
          <w:bCs/>
          <w:color w:val="003B8A"/>
          <w:sz w:val="21"/>
          <w:szCs w:val="21"/>
          <w:lang w:val="fr-BE" w:eastAsia="fr-FR"/>
        </w:rPr>
        <w:t> 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Arial" w:eastAsia="Times New Roman" w:hAnsi="Arial" w:cs="Arial"/>
          <w:b/>
          <w:bCs/>
          <w:color w:val="003B8A"/>
          <w:sz w:val="18"/>
          <w:szCs w:val="18"/>
          <w:lang w:val="fr-BE" w:eastAsia="fr-FR"/>
        </w:rPr>
        <w:t>Nicolas DE STOOP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Arial" w:eastAsia="Times New Roman" w:hAnsi="Arial" w:cs="Arial"/>
          <w:color w:val="003C8A"/>
          <w:sz w:val="18"/>
          <w:szCs w:val="18"/>
          <w:lang w:val="en-US" w:eastAsia="fr-FR"/>
        </w:rPr>
        <w:t>Sales Specification Engineer</w:t>
      </w:r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br/>
        <w:t>tel.</w:t>
      </w:r>
      <w:r w:rsidRPr="005B15E2">
        <w:rPr>
          <w:rFonts w:ascii="Arial" w:eastAsia="Times New Roman" w:hAnsi="Arial" w:cs="Arial"/>
          <w:color w:val="808080"/>
          <w:sz w:val="18"/>
          <w:lang w:val="en-US" w:eastAsia="fr-FR"/>
        </w:rPr>
        <w:t> </w:t>
      </w:r>
      <w:hyperlink r:id="rId6" w:tgtFrame="_blank" w:history="1">
        <w:r w:rsidRPr="005B15E2">
          <w:rPr>
            <w:rFonts w:ascii="Arial" w:eastAsia="Times New Roman" w:hAnsi="Arial" w:cs="Arial"/>
            <w:color w:val="1155CC"/>
            <w:sz w:val="18"/>
            <w:u w:val="single"/>
            <w:lang w:val="en-US" w:eastAsia="fr-FR"/>
          </w:rPr>
          <w:t>+32 2 340 85 46</w:t>
        </w:r>
      </w:hyperlink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proofErr w:type="spellStart"/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t>gsm</w:t>
      </w:r>
      <w:proofErr w:type="spellEnd"/>
      <w:r w:rsidRPr="005B15E2">
        <w:rPr>
          <w:rFonts w:ascii="Arial" w:eastAsia="Times New Roman" w:hAnsi="Arial" w:cs="Arial"/>
          <w:color w:val="808080"/>
          <w:sz w:val="18"/>
          <w:lang w:val="en-US" w:eastAsia="fr-FR"/>
        </w:rPr>
        <w:t> </w:t>
      </w:r>
      <w:hyperlink r:id="rId7" w:tgtFrame="_blank" w:history="1">
        <w:r w:rsidRPr="005B15E2">
          <w:rPr>
            <w:rFonts w:ascii="Arial" w:eastAsia="Times New Roman" w:hAnsi="Arial" w:cs="Arial"/>
            <w:color w:val="1155CC"/>
            <w:sz w:val="18"/>
            <w:u w:val="single"/>
            <w:lang w:val="en-US" w:eastAsia="fr-FR"/>
          </w:rPr>
          <w:t>+32 474 84 74 94</w:t>
        </w:r>
      </w:hyperlink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br/>
        <w:t>fax:</w:t>
      </w:r>
      <w:r w:rsidRPr="005B15E2">
        <w:rPr>
          <w:rFonts w:ascii="Arial" w:eastAsia="Times New Roman" w:hAnsi="Arial" w:cs="Arial"/>
          <w:color w:val="808080"/>
          <w:sz w:val="18"/>
          <w:lang w:val="en-US" w:eastAsia="fr-FR"/>
        </w:rPr>
        <w:t> </w:t>
      </w:r>
      <w:hyperlink r:id="rId8" w:tgtFrame="_blank" w:history="1">
        <w:r w:rsidRPr="005B15E2">
          <w:rPr>
            <w:rFonts w:ascii="Arial" w:eastAsia="Times New Roman" w:hAnsi="Arial" w:cs="Arial"/>
            <w:color w:val="1155CC"/>
            <w:sz w:val="18"/>
            <w:u w:val="single"/>
            <w:lang w:val="en-US" w:eastAsia="fr-FR"/>
          </w:rPr>
          <w:t>+32 2 340 28 99</w:t>
        </w:r>
      </w:hyperlink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br/>
        <w:t>e-mail:</w:t>
      </w:r>
      <w:r w:rsidRPr="005B15E2">
        <w:rPr>
          <w:rFonts w:ascii="Arial" w:eastAsia="Times New Roman" w:hAnsi="Arial" w:cs="Arial"/>
          <w:color w:val="222222"/>
          <w:sz w:val="18"/>
          <w:lang w:val="en-US" w:eastAsia="fr-FR"/>
        </w:rPr>
        <w:t> </w:t>
      </w:r>
      <w:hyperlink r:id="rId9" w:tgtFrame="_blank" w:history="1">
        <w:r w:rsidRPr="005B15E2">
          <w:rPr>
            <w:rFonts w:ascii="Arial" w:eastAsia="Times New Roman" w:hAnsi="Arial" w:cs="Arial"/>
            <w:color w:val="1155CC"/>
            <w:sz w:val="18"/>
            <w:u w:val="single"/>
            <w:lang w:val="en-US" w:eastAsia="fr-FR"/>
          </w:rPr>
          <w:t>nicolas.destoop@socomec.com</w:t>
        </w:r>
      </w:hyperlink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proofErr w:type="spellStart"/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t>Paepsem</w:t>
      </w:r>
      <w:proofErr w:type="spellEnd"/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t xml:space="preserve"> Business Park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t xml:space="preserve">Boulevard </w:t>
      </w:r>
      <w:proofErr w:type="spellStart"/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t>Paepsem</w:t>
      </w:r>
      <w:proofErr w:type="spellEnd"/>
      <w:r w:rsidRPr="005B15E2">
        <w:rPr>
          <w:rFonts w:ascii="Arial" w:eastAsia="Times New Roman" w:hAnsi="Arial" w:cs="Arial"/>
          <w:color w:val="808080"/>
          <w:sz w:val="18"/>
          <w:szCs w:val="18"/>
          <w:lang w:val="en-US" w:eastAsia="fr-FR"/>
        </w:rPr>
        <w:t xml:space="preserve"> 18E</w:t>
      </w:r>
    </w:p>
    <w:p w:rsidR="005B15E2" w:rsidRPr="005B15E2" w:rsidRDefault="005B15E2" w:rsidP="005B15E2">
      <w:pPr>
        <w:shd w:val="clear" w:color="auto" w:fill="FFFFFF"/>
        <w:rPr>
          <w:rFonts w:ascii="Calibri" w:eastAsia="Times New Roman" w:hAnsi="Calibri" w:cs="Times New Roman"/>
          <w:color w:val="222222"/>
          <w:lang w:val="en-US" w:eastAsia="fr-FR"/>
        </w:rPr>
      </w:pPr>
      <w:r w:rsidRPr="005B15E2">
        <w:rPr>
          <w:rFonts w:ascii="Arial" w:eastAsia="Times New Roman" w:hAnsi="Arial" w:cs="Arial"/>
          <w:color w:val="808080"/>
          <w:sz w:val="18"/>
          <w:szCs w:val="18"/>
          <w:lang w:val="nl-BE" w:eastAsia="fr-FR"/>
        </w:rPr>
        <w:t xml:space="preserve">B-1070 </w:t>
      </w:r>
      <w:proofErr w:type="spellStart"/>
      <w:r w:rsidRPr="005B15E2">
        <w:rPr>
          <w:rFonts w:ascii="Arial" w:eastAsia="Times New Roman" w:hAnsi="Arial" w:cs="Arial"/>
          <w:color w:val="808080"/>
          <w:sz w:val="18"/>
          <w:szCs w:val="18"/>
          <w:lang w:val="nl-BE" w:eastAsia="fr-FR"/>
        </w:rPr>
        <w:t>Anderlecht</w:t>
      </w:r>
      <w:proofErr w:type="spellEnd"/>
      <w:r w:rsidRPr="005B15E2">
        <w:rPr>
          <w:rFonts w:ascii="Arial" w:eastAsia="Times New Roman" w:hAnsi="Arial" w:cs="Arial"/>
          <w:color w:val="808080"/>
          <w:sz w:val="18"/>
          <w:lang w:val="nl-BE" w:eastAsia="fr-FR"/>
        </w:rPr>
        <w:t> </w:t>
      </w:r>
      <w:r w:rsidRPr="005B15E2">
        <w:rPr>
          <w:rFonts w:ascii="Arial" w:eastAsia="Times New Roman" w:hAnsi="Arial" w:cs="Arial"/>
          <w:color w:val="1F497D"/>
          <w:lang w:val="nl-NL" w:eastAsia="fr-FR"/>
        </w:rPr>
        <w:br/>
      </w:r>
      <w:hyperlink r:id="rId10" w:tgtFrame="_blank" w:history="1">
        <w:r w:rsidRPr="005B15E2">
          <w:rPr>
            <w:rFonts w:ascii="Arial" w:eastAsia="Times New Roman" w:hAnsi="Arial" w:cs="Arial"/>
            <w:b/>
            <w:bCs/>
            <w:color w:val="1155CC"/>
            <w:sz w:val="18"/>
            <w:u w:val="single"/>
            <w:lang w:val="nl-NL" w:eastAsia="fr-FR"/>
          </w:rPr>
          <w:t>http://www.socomec.com</w:t>
        </w:r>
      </w:hyperlink>
    </w:p>
    <w:p w:rsidR="00523B90" w:rsidRDefault="00523B90"/>
    <w:sectPr w:rsidR="00523B90" w:rsidSect="0052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27AF"/>
    <w:multiLevelType w:val="multilevel"/>
    <w:tmpl w:val="B91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15E2"/>
    <w:rsid w:val="00196A94"/>
    <w:rsid w:val="00492DD6"/>
    <w:rsid w:val="00523B90"/>
    <w:rsid w:val="005B15E2"/>
    <w:rsid w:val="005B5C07"/>
    <w:rsid w:val="00AB711E"/>
    <w:rsid w:val="00D70E4B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90"/>
  </w:style>
  <w:style w:type="paragraph" w:styleId="Titre3">
    <w:name w:val="heading 3"/>
    <w:basedOn w:val="Normal"/>
    <w:link w:val="Titre3Car"/>
    <w:uiPriority w:val="9"/>
    <w:qFormat/>
    <w:rsid w:val="005B15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B15E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5B15E2"/>
  </w:style>
  <w:style w:type="character" w:customStyle="1" w:styleId="apple-converted-space">
    <w:name w:val="apple-converted-space"/>
    <w:basedOn w:val="Policepardfaut"/>
    <w:rsid w:val="005B15E2"/>
  </w:style>
  <w:style w:type="character" w:customStyle="1" w:styleId="go">
    <w:name w:val="go"/>
    <w:basedOn w:val="Policepardfaut"/>
    <w:rsid w:val="005B15E2"/>
  </w:style>
  <w:style w:type="character" w:customStyle="1" w:styleId="g3">
    <w:name w:val="g3"/>
    <w:basedOn w:val="Policepardfaut"/>
    <w:rsid w:val="005B15E2"/>
  </w:style>
  <w:style w:type="character" w:customStyle="1" w:styleId="hb">
    <w:name w:val="hb"/>
    <w:basedOn w:val="Policepardfaut"/>
    <w:rsid w:val="005B15E2"/>
  </w:style>
  <w:style w:type="character" w:customStyle="1" w:styleId="g2">
    <w:name w:val="g2"/>
    <w:basedOn w:val="Policepardfaut"/>
    <w:rsid w:val="005B15E2"/>
  </w:style>
  <w:style w:type="character" w:styleId="Lienhypertexte">
    <w:name w:val="Hyperlink"/>
    <w:basedOn w:val="Policepardfaut"/>
    <w:uiPriority w:val="99"/>
    <w:semiHidden/>
    <w:unhideWhenUsed/>
    <w:rsid w:val="005B15E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5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15136">
              <w:marLeft w:val="-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730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9490">
          <w:marLeft w:val="0"/>
          <w:marRight w:val="15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2%202%20340%2028%2099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2%20474%2084%2074%20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32%202%20340%2085%204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socome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rstname.name@socome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1</cp:revision>
  <dcterms:created xsi:type="dcterms:W3CDTF">2014-10-20T16:09:00Z</dcterms:created>
  <dcterms:modified xsi:type="dcterms:W3CDTF">2014-10-20T16:10:00Z</dcterms:modified>
</cp:coreProperties>
</file>